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65EE" w:rsidRDefault="00F973D9">
      <w:pPr>
        <w:ind w:left="5760" w:firstLine="1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02" w14:textId="77777777" w:rsidR="008665EE" w:rsidRDefault="00F973D9">
      <w:pPr>
        <w:ind w:left="5760" w:firstLine="180"/>
        <w:rPr>
          <w:sz w:val="22"/>
          <w:szCs w:val="22"/>
        </w:rPr>
      </w:pPr>
      <w:r>
        <w:rPr>
          <w:sz w:val="22"/>
          <w:szCs w:val="22"/>
        </w:rPr>
        <w:t>Department/Program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03" w14:textId="77777777" w:rsidR="008665EE" w:rsidRDefault="00F973D9">
      <w:pPr>
        <w:ind w:left="5760" w:firstLine="180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04" w14:textId="77777777" w:rsidR="008665EE" w:rsidRDefault="008665EE">
      <w:pPr>
        <w:rPr>
          <w:i/>
          <w:sz w:val="22"/>
          <w:szCs w:val="22"/>
        </w:rPr>
      </w:pPr>
    </w:p>
    <w:p w14:paraId="00000005" w14:textId="77777777" w:rsidR="008665EE" w:rsidRDefault="008665EE">
      <w:pPr>
        <w:rPr>
          <w:sz w:val="22"/>
          <w:szCs w:val="22"/>
        </w:rPr>
      </w:pPr>
    </w:p>
    <w:p w14:paraId="00000006" w14:textId="77777777" w:rsidR="008665EE" w:rsidRDefault="008665EE">
      <w:pPr>
        <w:rPr>
          <w:b/>
          <w:sz w:val="22"/>
          <w:szCs w:val="22"/>
        </w:rPr>
      </w:pPr>
    </w:p>
    <w:p w14:paraId="00000007" w14:textId="77777777" w:rsidR="008665EE" w:rsidRDefault="00F973D9">
      <w:pPr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PEDAGOGICAL  ACTIVITIES</w:t>
      </w:r>
      <w:proofErr w:type="gramEnd"/>
    </w:p>
    <w:p w14:paraId="00000008" w14:textId="77777777" w:rsidR="008665EE" w:rsidRDefault="00F973D9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Courses and labs taught: </w:t>
      </w:r>
      <w:r>
        <w:rPr>
          <w:sz w:val="22"/>
          <w:szCs w:val="22"/>
        </w:rPr>
        <w:t>(include enrollments. *indicates new course; **indicates significant course redesign, including that necessitated by remote teaching during the COVID pandemic)</w:t>
      </w:r>
    </w:p>
    <w:p w14:paraId="00000009" w14:textId="77777777" w:rsidR="008665EE" w:rsidRDefault="008665EE">
      <w:pPr>
        <w:ind w:left="720" w:firstLine="720"/>
        <w:rPr>
          <w:sz w:val="22"/>
          <w:szCs w:val="22"/>
        </w:rPr>
      </w:pPr>
    </w:p>
    <w:p w14:paraId="0000000A" w14:textId="77777777" w:rsidR="008665EE" w:rsidRDefault="00F973D9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Development of innovative materials or pedagogies:</w:t>
      </w:r>
    </w:p>
    <w:p w14:paraId="0000000B" w14:textId="77777777" w:rsidR="008665EE" w:rsidRDefault="008665EE">
      <w:pPr>
        <w:ind w:left="1440"/>
        <w:rPr>
          <w:sz w:val="22"/>
          <w:szCs w:val="22"/>
          <w:u w:val="single"/>
        </w:rPr>
      </w:pPr>
    </w:p>
    <w:p w14:paraId="0000000C" w14:textId="77777777" w:rsidR="008665EE" w:rsidRDefault="00F973D9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Participation in pedagogical workshops and </w:t>
      </w:r>
      <w:r>
        <w:rPr>
          <w:sz w:val="22"/>
          <w:szCs w:val="22"/>
          <w:u w:val="single"/>
        </w:rPr>
        <w:t>attendance at teaching conferences:</w:t>
      </w:r>
    </w:p>
    <w:p w14:paraId="0000000D" w14:textId="77777777" w:rsidR="008665EE" w:rsidRDefault="008665EE">
      <w:pPr>
        <w:rPr>
          <w:sz w:val="22"/>
          <w:szCs w:val="22"/>
          <w:u w:val="single"/>
        </w:rPr>
      </w:pPr>
    </w:p>
    <w:p w14:paraId="0000000E" w14:textId="77777777" w:rsidR="008665EE" w:rsidRDefault="00F973D9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Pedagogy presentations or talks:</w:t>
      </w:r>
    </w:p>
    <w:p w14:paraId="0000000F" w14:textId="77777777" w:rsidR="008665EE" w:rsidRDefault="008665EE">
      <w:pPr>
        <w:ind w:left="1440"/>
        <w:rPr>
          <w:sz w:val="22"/>
          <w:szCs w:val="22"/>
          <w:u w:val="single"/>
        </w:rPr>
      </w:pPr>
    </w:p>
    <w:p w14:paraId="00000010" w14:textId="77777777" w:rsidR="008665EE" w:rsidRDefault="00F973D9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Published pedagogical materials:</w:t>
      </w:r>
    </w:p>
    <w:p w14:paraId="00000011" w14:textId="77777777" w:rsidR="008665EE" w:rsidRDefault="008665EE">
      <w:pPr>
        <w:rPr>
          <w:sz w:val="22"/>
          <w:szCs w:val="22"/>
          <w:u w:val="single"/>
        </w:rPr>
      </w:pPr>
    </w:p>
    <w:p w14:paraId="00000012" w14:textId="77777777" w:rsidR="008665EE" w:rsidRDefault="00F973D9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Technical </w:t>
      </w:r>
      <w:r>
        <w:rPr>
          <w:sz w:val="22"/>
          <w:szCs w:val="22"/>
          <w:u w:val="single"/>
        </w:rPr>
        <w:t>responsibilities:</w:t>
      </w:r>
      <w:r>
        <w:rPr>
          <w:sz w:val="22"/>
          <w:szCs w:val="22"/>
        </w:rPr>
        <w:t xml:space="preserve"> (e.g. equipment mainte</w:t>
      </w:r>
      <w:r>
        <w:rPr>
          <w:sz w:val="22"/>
          <w:szCs w:val="22"/>
        </w:rPr>
        <w:t>nance, preparation of chemicals or organisms, supervision of safety protocols)</w:t>
      </w:r>
    </w:p>
    <w:p w14:paraId="00000013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14" w14:textId="77777777" w:rsidR="008665EE" w:rsidRDefault="008665EE">
      <w:pPr>
        <w:rPr>
          <w:b/>
          <w:sz w:val="22"/>
          <w:szCs w:val="22"/>
        </w:rPr>
      </w:pPr>
    </w:p>
    <w:p w14:paraId="00000015" w14:textId="77777777" w:rsidR="008665EE" w:rsidRDefault="00F973D9">
      <w:pPr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>ADVISING AND M</w:t>
      </w:r>
      <w:r>
        <w:rPr>
          <w:b/>
          <w:sz w:val="22"/>
          <w:szCs w:val="22"/>
        </w:rPr>
        <w:t xml:space="preserve">ENTORING </w:t>
      </w:r>
    </w:p>
    <w:p w14:paraId="00000016" w14:textId="77777777" w:rsidR="008665EE" w:rsidRDefault="00F973D9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Student academic advising</w:t>
      </w:r>
      <w:proofErr w:type="gramStart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include first-year, major, pre-professional, and graduate school advising, letters of recommendation, etc.)</w:t>
      </w:r>
    </w:p>
    <w:p w14:paraId="00000017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18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Independent study or thesis students</w:t>
      </w:r>
      <w:r>
        <w:rPr>
          <w:sz w:val="22"/>
          <w:szCs w:val="22"/>
        </w:rPr>
        <w:t>:</w:t>
      </w:r>
    </w:p>
    <w:p w14:paraId="00000019" w14:textId="77777777" w:rsidR="008665EE" w:rsidRDefault="008665EE">
      <w:pPr>
        <w:rPr>
          <w:sz w:val="22"/>
          <w:szCs w:val="22"/>
        </w:rPr>
      </w:pPr>
    </w:p>
    <w:p w14:paraId="0000001A" w14:textId="77777777" w:rsidR="008665EE" w:rsidRDefault="00F973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Honors thesis committees</w:t>
      </w:r>
      <w:r>
        <w:rPr>
          <w:sz w:val="22"/>
          <w:szCs w:val="22"/>
        </w:rPr>
        <w:t xml:space="preserve">: </w:t>
      </w:r>
    </w:p>
    <w:p w14:paraId="0000001B" w14:textId="77777777" w:rsidR="008665EE" w:rsidRDefault="008665EE">
      <w:pPr>
        <w:rPr>
          <w:sz w:val="22"/>
          <w:szCs w:val="22"/>
        </w:rPr>
      </w:pPr>
    </w:p>
    <w:p w14:paraId="0000001C" w14:textId="77777777" w:rsidR="008665EE" w:rsidRDefault="00F973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Other student mentoring</w:t>
      </w:r>
      <w:r>
        <w:rPr>
          <w:sz w:val="22"/>
          <w:szCs w:val="22"/>
        </w:rPr>
        <w:t xml:space="preserve"> (student course assistants, work-study, cohort mentoring etc.):</w:t>
      </w:r>
    </w:p>
    <w:p w14:paraId="0000001D" w14:textId="77777777" w:rsidR="008665EE" w:rsidRDefault="008665EE">
      <w:pPr>
        <w:ind w:left="1440" w:hanging="1440"/>
        <w:rPr>
          <w:sz w:val="22"/>
          <w:szCs w:val="22"/>
        </w:rPr>
      </w:pPr>
    </w:p>
    <w:p w14:paraId="0000001E" w14:textId="77777777" w:rsidR="008665EE" w:rsidRDefault="00F973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Student conference presentation advising</w:t>
      </w:r>
      <w:r>
        <w:rPr>
          <w:sz w:val="22"/>
          <w:szCs w:val="22"/>
        </w:rPr>
        <w:t xml:space="preserve"> (Tanner, </w:t>
      </w:r>
      <w:proofErr w:type="spellStart"/>
      <w:r>
        <w:rPr>
          <w:sz w:val="22"/>
          <w:szCs w:val="22"/>
        </w:rPr>
        <w:t>Ruhlman</w:t>
      </w:r>
      <w:proofErr w:type="spellEnd"/>
      <w:r>
        <w:rPr>
          <w:sz w:val="22"/>
          <w:szCs w:val="22"/>
        </w:rPr>
        <w:t>, etc.):</w:t>
      </w:r>
    </w:p>
    <w:p w14:paraId="0000001F" w14:textId="77777777" w:rsidR="008665EE" w:rsidRDefault="008665EE">
      <w:pPr>
        <w:ind w:left="1440"/>
      </w:pPr>
    </w:p>
    <w:p w14:paraId="00000020" w14:textId="77777777" w:rsidR="008665EE" w:rsidRDefault="00F973D9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Alumnae advising</w:t>
      </w:r>
      <w:r>
        <w:rPr>
          <w:sz w:val="22"/>
          <w:szCs w:val="22"/>
        </w:rPr>
        <w:t>:</w:t>
      </w:r>
    </w:p>
    <w:p w14:paraId="00000021" w14:textId="77777777" w:rsidR="008665EE" w:rsidRDefault="008665EE">
      <w:pPr>
        <w:ind w:left="1440" w:hanging="1440"/>
        <w:rPr>
          <w:b/>
          <w:sz w:val="22"/>
          <w:szCs w:val="22"/>
        </w:rPr>
      </w:pPr>
    </w:p>
    <w:p w14:paraId="00000022" w14:textId="77777777" w:rsidR="008665EE" w:rsidRDefault="008665EE">
      <w:pPr>
        <w:ind w:left="1440" w:hanging="1440"/>
        <w:rPr>
          <w:b/>
          <w:sz w:val="22"/>
          <w:szCs w:val="22"/>
        </w:rPr>
      </w:pPr>
    </w:p>
    <w:p w14:paraId="00000023" w14:textId="77777777" w:rsidR="008665EE" w:rsidRDefault="00F973D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COLLEGE SERVICE</w:t>
      </w:r>
    </w:p>
    <w:p w14:paraId="00000024" w14:textId="77777777" w:rsidR="008665EE" w:rsidRDefault="00F973D9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Contributions to racial and ethnic diversity and equity</w:t>
      </w:r>
      <w:r>
        <w:rPr>
          <w:sz w:val="22"/>
          <w:szCs w:val="22"/>
          <w:vertAlign w:val="superscript"/>
        </w:rPr>
        <w:t>§</w:t>
      </w:r>
      <w:r>
        <w:rPr>
          <w:sz w:val="22"/>
          <w:szCs w:val="22"/>
        </w:rPr>
        <w:t xml:space="preserve">: </w:t>
      </w:r>
    </w:p>
    <w:p w14:paraId="00000025" w14:textId="77777777" w:rsidR="008665EE" w:rsidRDefault="008665EE">
      <w:pPr>
        <w:ind w:left="1440"/>
        <w:rPr>
          <w:sz w:val="22"/>
          <w:szCs w:val="22"/>
        </w:rPr>
      </w:pPr>
    </w:p>
    <w:p w14:paraId="00000026" w14:textId="77777777" w:rsidR="008665EE" w:rsidRDefault="00F973D9">
      <w:pPr>
        <w:ind w:left="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Contributions to socioeconomic diversity, gender equity, and other forms of inclusion</w:t>
      </w:r>
      <w:r>
        <w:rPr>
          <w:sz w:val="22"/>
          <w:szCs w:val="22"/>
          <w:vertAlign w:val="superscript"/>
        </w:rPr>
        <w:t>§</w:t>
      </w:r>
      <w:r>
        <w:rPr>
          <w:sz w:val="22"/>
          <w:szCs w:val="22"/>
        </w:rPr>
        <w:t>:</w:t>
      </w:r>
    </w:p>
    <w:p w14:paraId="00000027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28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Contributions to college governance, including membership on college-level committees:</w:t>
      </w:r>
    </w:p>
    <w:p w14:paraId="00000029" w14:textId="77777777" w:rsidR="008665EE" w:rsidRDefault="008665EE">
      <w:pPr>
        <w:rPr>
          <w:sz w:val="22"/>
          <w:szCs w:val="22"/>
        </w:rPr>
      </w:pPr>
    </w:p>
    <w:p w14:paraId="0000002A" w14:textId="77777777" w:rsidR="008665EE" w:rsidRDefault="00F973D9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Contributions to department or program, including departmental/program committe</w:t>
      </w:r>
      <w:r>
        <w:rPr>
          <w:sz w:val="22"/>
          <w:szCs w:val="22"/>
          <w:u w:val="single"/>
        </w:rPr>
        <w:t>e service</w:t>
      </w:r>
      <w:r>
        <w:rPr>
          <w:sz w:val="22"/>
          <w:szCs w:val="22"/>
        </w:rPr>
        <w:t>:</w:t>
      </w:r>
    </w:p>
    <w:p w14:paraId="0000002B" w14:textId="77777777" w:rsidR="008665EE" w:rsidRDefault="008665EE">
      <w:pPr>
        <w:ind w:left="720" w:firstLine="720"/>
        <w:rPr>
          <w:sz w:val="22"/>
          <w:szCs w:val="22"/>
        </w:rPr>
      </w:pPr>
    </w:p>
    <w:p w14:paraId="0000002C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Outreach on behalf of Admissions, Development, Athletics, Alumnae Association, etc.:</w:t>
      </w:r>
    </w:p>
    <w:p w14:paraId="0000002D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2E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Other:</w:t>
      </w:r>
    </w:p>
    <w:p w14:paraId="0000002F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30" w14:textId="77777777" w:rsidR="008665EE" w:rsidRDefault="00F973D9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§ these categories can be duplicated or moved elsewhere as appropriate</w:t>
      </w:r>
    </w:p>
    <w:p w14:paraId="00000031" w14:textId="77777777" w:rsidR="008665EE" w:rsidRDefault="008665EE">
      <w:pPr>
        <w:rPr>
          <w:sz w:val="22"/>
          <w:szCs w:val="22"/>
        </w:rPr>
      </w:pPr>
    </w:p>
    <w:p w14:paraId="00000032" w14:textId="77777777" w:rsidR="008665EE" w:rsidRDefault="00F973D9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>GRANTS, PRIZES, FELLOWSHIPS, HONORS, AND AWARDS</w:t>
      </w:r>
    </w:p>
    <w:p w14:paraId="00000033" w14:textId="77777777" w:rsidR="008665EE" w:rsidRDefault="008665EE">
      <w:pPr>
        <w:rPr>
          <w:b/>
          <w:sz w:val="22"/>
          <w:szCs w:val="22"/>
        </w:rPr>
      </w:pPr>
    </w:p>
    <w:p w14:paraId="00000034" w14:textId="77777777" w:rsidR="008665EE" w:rsidRDefault="008665EE">
      <w:pPr>
        <w:rPr>
          <w:b/>
          <w:sz w:val="22"/>
          <w:szCs w:val="22"/>
        </w:rPr>
      </w:pPr>
    </w:p>
    <w:p w14:paraId="00000035" w14:textId="77777777" w:rsidR="008665EE" w:rsidRDefault="00F973D9">
      <w:pPr>
        <w:rPr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PROFESSIONAL ACTIVITIES </w:t>
      </w:r>
    </w:p>
    <w:p w14:paraId="00000036" w14:textId="77777777" w:rsidR="008665EE" w:rsidRDefault="00F973D9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Publications</w:t>
      </w:r>
      <w:r>
        <w:rPr>
          <w:sz w:val="22"/>
          <w:szCs w:val="22"/>
        </w:rPr>
        <w:t>:</w:t>
      </w:r>
    </w:p>
    <w:p w14:paraId="00000037" w14:textId="77777777" w:rsidR="008665EE" w:rsidRDefault="00F973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38" w14:textId="77777777" w:rsidR="008665EE" w:rsidRDefault="00F973D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Presentations at scholarly meetings or invited talks:</w:t>
      </w:r>
    </w:p>
    <w:p w14:paraId="00000039" w14:textId="77777777" w:rsidR="008665EE" w:rsidRDefault="008665EE">
      <w:pPr>
        <w:rPr>
          <w:sz w:val="22"/>
          <w:szCs w:val="22"/>
        </w:rPr>
      </w:pPr>
    </w:p>
    <w:p w14:paraId="0000003A" w14:textId="77777777" w:rsidR="008665EE" w:rsidRDefault="00F973D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Readings and performances:</w:t>
      </w:r>
    </w:p>
    <w:p w14:paraId="0000003B" w14:textId="77777777" w:rsidR="008665EE" w:rsidRDefault="008665EE">
      <w:pPr>
        <w:rPr>
          <w:sz w:val="22"/>
          <w:szCs w:val="22"/>
          <w:u w:val="single"/>
        </w:rPr>
      </w:pPr>
    </w:p>
    <w:p w14:paraId="0000003C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Shows and exhibitions:</w:t>
      </w:r>
    </w:p>
    <w:p w14:paraId="0000003D" w14:textId="77777777" w:rsidR="008665EE" w:rsidRDefault="008665EE">
      <w:pPr>
        <w:rPr>
          <w:sz w:val="22"/>
          <w:szCs w:val="22"/>
        </w:rPr>
      </w:pPr>
    </w:p>
    <w:p w14:paraId="0000003E" w14:textId="77777777" w:rsidR="008665EE" w:rsidRDefault="00F973D9">
      <w:pPr>
        <w:ind w:left="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Attendance at </w:t>
      </w:r>
      <w:proofErr w:type="spellStart"/>
      <w:proofErr w:type="gramStart"/>
      <w:r>
        <w:rPr>
          <w:sz w:val="22"/>
          <w:szCs w:val="22"/>
          <w:u w:val="single"/>
        </w:rPr>
        <w:t>conferences,workshops</w:t>
      </w:r>
      <w:proofErr w:type="spellEnd"/>
      <w:proofErr w:type="gramEnd"/>
      <w:r>
        <w:rPr>
          <w:sz w:val="22"/>
          <w:szCs w:val="22"/>
          <w:u w:val="single"/>
        </w:rPr>
        <w:t xml:space="preserve">, and professional meetings: </w:t>
      </w:r>
    </w:p>
    <w:p w14:paraId="0000003F" w14:textId="77777777" w:rsidR="008665EE" w:rsidRDefault="00F973D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00000040" w14:textId="77777777" w:rsidR="008665EE" w:rsidRDefault="008665EE">
      <w:pPr>
        <w:rPr>
          <w:sz w:val="22"/>
          <w:szCs w:val="22"/>
        </w:rPr>
      </w:pPr>
    </w:p>
    <w:p w14:paraId="00000041" w14:textId="77777777" w:rsidR="008665EE" w:rsidRDefault="00F973D9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PROFESSIONAL AND COMMUNITY SE</w:t>
      </w:r>
      <w:r>
        <w:rPr>
          <w:b/>
          <w:sz w:val="22"/>
          <w:szCs w:val="22"/>
        </w:rPr>
        <w:t xml:space="preserve">RVICE </w:t>
      </w:r>
    </w:p>
    <w:p w14:paraId="00000042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Memberships, activities, and offices held in professional societies:</w:t>
      </w:r>
    </w:p>
    <w:p w14:paraId="00000043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44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Reviewing:</w:t>
      </w:r>
    </w:p>
    <w:p w14:paraId="00000045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46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Professional mentoring:</w:t>
      </w:r>
    </w:p>
    <w:p w14:paraId="00000047" w14:textId="77777777" w:rsidR="008665EE" w:rsidRDefault="008665EE">
      <w:pPr>
        <w:ind w:left="720" w:firstLine="720"/>
        <w:rPr>
          <w:sz w:val="22"/>
          <w:szCs w:val="22"/>
          <w:u w:val="single"/>
        </w:rPr>
      </w:pPr>
    </w:p>
    <w:p w14:paraId="00000048" w14:textId="77777777" w:rsidR="008665EE" w:rsidRDefault="00F973D9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Community outreach:</w:t>
      </w:r>
    </w:p>
    <w:p w14:paraId="00000049" w14:textId="77777777" w:rsidR="008665EE" w:rsidRDefault="008665EE">
      <w:pPr>
        <w:ind w:left="720" w:firstLine="720"/>
        <w:rPr>
          <w:b/>
          <w:sz w:val="22"/>
          <w:szCs w:val="22"/>
          <w:u w:val="single"/>
        </w:rPr>
      </w:pPr>
    </w:p>
    <w:p w14:paraId="0000004A" w14:textId="77777777" w:rsidR="008665EE" w:rsidRDefault="008665EE">
      <w:pPr>
        <w:rPr>
          <w:b/>
          <w:sz w:val="22"/>
          <w:szCs w:val="22"/>
        </w:rPr>
      </w:pPr>
    </w:p>
    <w:p w14:paraId="0000004B" w14:textId="77777777" w:rsidR="008665EE" w:rsidRDefault="00F973D9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OTHER ACTIVITIES</w:t>
      </w:r>
    </w:p>
    <w:p w14:paraId="0000004C" w14:textId="77777777" w:rsidR="008665EE" w:rsidRDefault="00F973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4D" w14:textId="77777777" w:rsidR="008665EE" w:rsidRDefault="008665EE">
      <w:pPr>
        <w:spacing w:before="240"/>
        <w:rPr>
          <w:b/>
          <w:sz w:val="22"/>
          <w:szCs w:val="22"/>
        </w:rPr>
      </w:pPr>
    </w:p>
    <w:sectPr w:rsidR="008665EE">
      <w:headerReference w:type="first" r:id="rId6"/>
      <w:footerReference w:type="first" r:id="rId7"/>
      <w:pgSz w:w="12240" w:h="15840"/>
      <w:pgMar w:top="1152" w:right="1008" w:bottom="1152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B7DB" w14:textId="77777777" w:rsidR="00000000" w:rsidRDefault="00F973D9">
      <w:r>
        <w:separator/>
      </w:r>
    </w:p>
  </w:endnote>
  <w:endnote w:type="continuationSeparator" w:id="0">
    <w:p w14:paraId="237241A2" w14:textId="77777777" w:rsidR="00000000" w:rsidRDefault="00F9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8665EE" w:rsidRDefault="00F973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>Template for</w:t>
    </w:r>
    <w:r>
      <w:t xml:space="preserve"> FTA/</w:t>
    </w:r>
    <w:r>
      <w:rPr>
        <w:color w:val="000000"/>
      </w:rPr>
      <w:t xml:space="preserve"> ISL activities sheets</w:t>
    </w:r>
  </w:p>
  <w:p w14:paraId="0000004F" w14:textId="77777777" w:rsidR="008665EE" w:rsidRDefault="008665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0360" w14:textId="77777777" w:rsidR="00000000" w:rsidRDefault="00F973D9">
      <w:r>
        <w:separator/>
      </w:r>
    </w:p>
  </w:footnote>
  <w:footnote w:type="continuationSeparator" w:id="0">
    <w:p w14:paraId="0A9AD641" w14:textId="77777777" w:rsidR="00000000" w:rsidRDefault="00F9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8665EE" w:rsidRDefault="00F973D9">
    <w:r>
      <w:t>*Note: activities sheets for a CFA review should only cover the period since your last review.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EE"/>
    <w:rsid w:val="008665EE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94B77-DD26-488B-B32F-3A047D8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="Palatino" w:hAnsi="Palatino" w:cs="Palatino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Ellis</dc:creator>
  <cp:lastModifiedBy>Jennifer L Ellis</cp:lastModifiedBy>
  <cp:revision>2</cp:revision>
  <dcterms:created xsi:type="dcterms:W3CDTF">2021-11-04T18:13:00Z</dcterms:created>
  <dcterms:modified xsi:type="dcterms:W3CDTF">2021-11-04T18:13:00Z</dcterms:modified>
</cp:coreProperties>
</file>